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299A" w14:textId="5E52F003" w:rsidR="003D7EC2" w:rsidRPr="007F69C4" w:rsidRDefault="003D7EC2" w:rsidP="007F69C4">
      <w:pPr>
        <w:pStyle w:val="5"/>
        <w:rPr>
          <w:rFonts w:ascii="Times New Roman" w:hAnsi="Times New Roman" w:cs="Times New Roman"/>
        </w:rPr>
      </w:pPr>
      <w:r w:rsidRPr="007F69C4">
        <w:rPr>
          <w:rFonts w:ascii="Times New Roman" w:hAnsi="Times New Roman" w:cs="Times New Roman"/>
        </w:rPr>
        <w:t>Политика в области качества МКК Фонд поддержки предпринимательства РМЭ</w:t>
      </w:r>
    </w:p>
    <w:p w14:paraId="2ECE8DDD" w14:textId="77777777" w:rsidR="00A33894" w:rsidRPr="007F69C4" w:rsidRDefault="00A33894" w:rsidP="007F69C4">
      <w:pPr>
        <w:pStyle w:val="a3"/>
        <w:jc w:val="both"/>
        <w:rPr>
          <w:sz w:val="28"/>
          <w:szCs w:val="28"/>
        </w:rPr>
      </w:pPr>
    </w:p>
    <w:p w14:paraId="70ABF89F" w14:textId="77777777" w:rsidR="003D7EC2" w:rsidRPr="007F69C4" w:rsidRDefault="003D7EC2" w:rsidP="007F69C4">
      <w:pPr>
        <w:pStyle w:val="3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Микрокредитная компания «Фонд поддержки предпринимательства Республики Марий Эл» является организацией, оказывающей комплексную финансовую, информационную, консультационную и образовательную поддержку субъектам малого и среднего предпринимательства Республики Марий Эл, а также физическим лицам, в том числе индивидуальным предпринимателям, применяющим специальный налоговый режим «Налог на профессиональный доход»; субъектам малого и среднего предпринимательства Республики Марий Эл в области инноваций и промышленного производства; субъектам малого и среднего предпринимательства Республики Марий Эл, осуществляющим деятельность в области социального предпринимательства или заинтересованным в начале осуществления деятельности в области социального предпринимательства, а также субъектам малого и среднего предпринимательства, имеющим статус «Социальное предприятие»; консультационную и образовательную поддержку физическим  лицам, заинтересованным  в начале осуществления предпринимательской деятельности; поддержку субъектам малого и среднего предпринимательства Республики Марий Эл, осуществляющим внешнеэкономическую деятельность.</w:t>
      </w:r>
    </w:p>
    <w:p w14:paraId="106DD963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Миссия МКК Фонд поддержки предпринимательства РМЭ - создание благоприятных условий для развития малого и среднего бизнеса, а также деятельности физических лиц, в том числе индивидуальных предпринимателей, применяющих специальный налоговый режим «Налог на профессиональный доход» посредством оказания финансовых, информационных, консультационных и обучающих услуг.</w:t>
      </w:r>
    </w:p>
    <w:p w14:paraId="6139548C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b/>
          <w:bCs/>
          <w:sz w:val="28"/>
          <w:szCs w:val="28"/>
        </w:rPr>
        <w:t>Стратегическими целями МКК Фонд поддержки предпринимательства РМЭ в области качества</w:t>
      </w:r>
      <w:r w:rsidRPr="007F69C4">
        <w:rPr>
          <w:sz w:val="28"/>
          <w:szCs w:val="28"/>
        </w:rPr>
        <w:t xml:space="preserve"> </w:t>
      </w:r>
      <w:r w:rsidRPr="007F69C4">
        <w:rPr>
          <w:b/>
          <w:bCs/>
          <w:sz w:val="28"/>
          <w:szCs w:val="28"/>
        </w:rPr>
        <w:t xml:space="preserve">являются: </w:t>
      </w:r>
      <w:r w:rsidRPr="007F69C4">
        <w:rPr>
          <w:sz w:val="28"/>
          <w:szCs w:val="28"/>
        </w:rPr>
        <w:t xml:space="preserve">содействие развитию субъектов малого и среднего предпринимательства Республики Марий Эл, деятельности физических лиц, в том числе индивидуальных предпринимателей, применяющих специальный налоговый режим «Налог на профессиональный доход», реализация федеральных, республиканских, отраслевых и муниципальных программ (подпрограмм) поддержки малого и среднего предпринимательства, а также физических лиц, в том числе индивидуальных предпринимателей, применяющих специальный налоговый режим «Налог на профессиональный доход», участие в развитии инфраструктуры поддержки субъектов малого и среднего предпринимательства, а также физических лиц, в том числе индивидуальных предпринимателей, применяющих специальный налоговый режим «Налог на профессиональный доход», обеспечение доступа субъектов малого и среднего предпринимательства, а также физических лиц, в том числе индивидуальных предпринимателей, применяющих специальный налоговый режим «Налог на профессиональный доход» и организаций, образующих инфраструктуру </w:t>
      </w:r>
      <w:r w:rsidRPr="007F69C4">
        <w:rPr>
          <w:sz w:val="28"/>
          <w:szCs w:val="28"/>
        </w:rPr>
        <w:lastRenderedPageBreak/>
        <w:t>поддержки малого и среднего предпринимательства, к кредитным и иным финансовым ресурсам.</w:t>
      </w:r>
    </w:p>
    <w:p w14:paraId="6F6D77CB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b/>
          <w:bCs/>
          <w:sz w:val="28"/>
          <w:szCs w:val="28"/>
        </w:rPr>
        <w:t>Для реализации этих целей МКК Фонд поддержки предпринимательства РМЭ берет на себя следующие обязательства</w:t>
      </w:r>
      <w:r w:rsidRPr="007F69C4">
        <w:rPr>
          <w:sz w:val="28"/>
          <w:szCs w:val="28"/>
        </w:rPr>
        <w:t>:</w:t>
      </w:r>
    </w:p>
    <w:p w14:paraId="55998707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соблюдать установившуюся профессиональную практику и сохранять высокое качество оказываемых услуг;</w:t>
      </w:r>
    </w:p>
    <w:p w14:paraId="7DDE011D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соблюдать установленные законодательством и нормативными документами требования, нормы и правила при оказании услуг;</w:t>
      </w:r>
    </w:p>
    <w:p w14:paraId="48DDB31D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постоянно совершенствовать систему менеджмента качества и следовать в своей деятельности установленной Политике, Целям в области качества и процедурам;</w:t>
      </w:r>
    </w:p>
    <w:p w14:paraId="7C2D49DB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обеспечивать оказание услуг;</w:t>
      </w:r>
    </w:p>
    <w:p w14:paraId="70774D18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способствовать постоянному повышению квалификации персонала, строго руководствоваться профессиональной этикой, стремиться в своей работе избегать нанесения ущерба репутации клиентов и МКК Фонд поддержки предпринимательства РМЭ;</w:t>
      </w:r>
    </w:p>
    <w:p w14:paraId="2BD57959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формировать систему мотивации каждого сотрудника в постоянном совершенствовании системы менеджмента качества и достижении планируемых целей.</w:t>
      </w:r>
    </w:p>
    <w:p w14:paraId="379D06E7" w14:textId="77777777" w:rsidR="003D7EC2" w:rsidRPr="007F69C4" w:rsidRDefault="003D7EC2" w:rsidP="007F69C4">
      <w:pPr>
        <w:ind w:firstLine="567"/>
        <w:jc w:val="both"/>
        <w:rPr>
          <w:b/>
          <w:bCs/>
          <w:sz w:val="28"/>
          <w:szCs w:val="28"/>
        </w:rPr>
      </w:pPr>
      <w:r w:rsidRPr="007F69C4">
        <w:rPr>
          <w:b/>
          <w:bCs/>
          <w:sz w:val="28"/>
          <w:szCs w:val="28"/>
        </w:rPr>
        <w:t>Деятельность МКК Фонд поддержки предпринимательства РМЭ основывается на принципах:</w:t>
      </w:r>
    </w:p>
    <w:p w14:paraId="1E1E8EE8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Заказчик - важнейшая фигура, мы понимаем его текущие и будущие потребности и выполняем его требования и стремимся превзойти его ожидания;</w:t>
      </w:r>
    </w:p>
    <w:p w14:paraId="155D1C99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Руководители обеспечивают единство цели, создают и поддерживают внутреннюю среду, в которой сотрудники вовлечены в решение задач МКК Фонд поддержки предпринимательства РМЭ;</w:t>
      </w:r>
    </w:p>
    <w:p w14:paraId="301EC38B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Компетентность и профессионализм на каждом рабочем месте, заинтересованность и участие каждого сотрудника в управлении качеством, четкой организации работ за счет распределения функций и ответственности;</w:t>
      </w:r>
    </w:p>
    <w:p w14:paraId="27407A8C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Процессный подход к управлению, как наиболее эффективный;</w:t>
      </w:r>
    </w:p>
    <w:p w14:paraId="6FAA1889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Системный подход к решению любых задач и проблем;</w:t>
      </w:r>
    </w:p>
    <w:p w14:paraId="6B7C2B24" w14:textId="77777777" w:rsidR="003D7EC2" w:rsidRPr="007F69C4" w:rsidRDefault="003D7EC2" w:rsidP="007F69C4">
      <w:pPr>
        <w:ind w:firstLine="567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- Постоянное улучшение показателей деятельности МКК Фонд поддержки предпринимательства РМЭ</w:t>
      </w:r>
      <w:r w:rsidRPr="007F69C4">
        <w:rPr>
          <w:bCs/>
          <w:sz w:val="28"/>
          <w:szCs w:val="28"/>
        </w:rPr>
        <w:t>,</w:t>
      </w:r>
      <w:r w:rsidRPr="007F69C4">
        <w:rPr>
          <w:b/>
          <w:bCs/>
          <w:sz w:val="28"/>
          <w:szCs w:val="28"/>
        </w:rPr>
        <w:t xml:space="preserve"> </w:t>
      </w:r>
      <w:r w:rsidRPr="007F69C4">
        <w:rPr>
          <w:sz w:val="28"/>
          <w:szCs w:val="28"/>
        </w:rPr>
        <w:t>как фактора достижения стабильности и развития.</w:t>
      </w:r>
    </w:p>
    <w:p w14:paraId="158FE929" w14:textId="45252AE8" w:rsidR="003D7EC2" w:rsidRPr="007F69C4" w:rsidRDefault="003D7EC2" w:rsidP="007F69C4">
      <w:pPr>
        <w:jc w:val="both"/>
        <w:rPr>
          <w:sz w:val="28"/>
          <w:szCs w:val="28"/>
        </w:rPr>
      </w:pPr>
    </w:p>
    <w:p w14:paraId="3DEBD508" w14:textId="1B586A14" w:rsidR="00A33894" w:rsidRPr="007F69C4" w:rsidRDefault="00A33894" w:rsidP="007F69C4">
      <w:pPr>
        <w:jc w:val="both"/>
        <w:rPr>
          <w:sz w:val="28"/>
          <w:szCs w:val="28"/>
        </w:rPr>
      </w:pPr>
    </w:p>
    <w:p w14:paraId="29EA3066" w14:textId="77777777" w:rsidR="00A33894" w:rsidRPr="007F69C4" w:rsidRDefault="00A33894" w:rsidP="007F69C4">
      <w:pPr>
        <w:jc w:val="both"/>
        <w:rPr>
          <w:sz w:val="28"/>
          <w:szCs w:val="28"/>
        </w:rPr>
      </w:pPr>
    </w:p>
    <w:p w14:paraId="4CF07EB8" w14:textId="059DBA21" w:rsidR="003D7EC2" w:rsidRPr="007F69C4" w:rsidRDefault="007F69C4" w:rsidP="007F69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D7EC2" w:rsidRPr="007F69C4">
        <w:rPr>
          <w:sz w:val="28"/>
          <w:szCs w:val="28"/>
        </w:rPr>
        <w:t>иректор</w:t>
      </w:r>
    </w:p>
    <w:p w14:paraId="413A34DB" w14:textId="126E71EC" w:rsidR="003D7EC2" w:rsidRPr="007F69C4" w:rsidRDefault="003D7EC2" w:rsidP="007F69C4">
      <w:pPr>
        <w:pStyle w:val="a3"/>
        <w:jc w:val="both"/>
        <w:rPr>
          <w:sz w:val="28"/>
          <w:szCs w:val="28"/>
        </w:rPr>
      </w:pPr>
      <w:r w:rsidRPr="007F69C4">
        <w:rPr>
          <w:sz w:val="28"/>
          <w:szCs w:val="28"/>
        </w:rPr>
        <w:t>МКК Фонд поддержки</w:t>
      </w:r>
      <w:r w:rsidR="007F69C4">
        <w:rPr>
          <w:sz w:val="28"/>
          <w:szCs w:val="28"/>
        </w:rPr>
        <w:tab/>
      </w:r>
      <w:r w:rsidR="007F69C4">
        <w:rPr>
          <w:sz w:val="28"/>
          <w:szCs w:val="28"/>
        </w:rPr>
        <w:tab/>
      </w:r>
      <w:r w:rsidR="007F69C4">
        <w:rPr>
          <w:sz w:val="28"/>
          <w:szCs w:val="28"/>
        </w:rPr>
        <w:tab/>
      </w:r>
      <w:r w:rsidR="007F69C4">
        <w:rPr>
          <w:sz w:val="28"/>
          <w:szCs w:val="28"/>
        </w:rPr>
        <w:tab/>
      </w:r>
      <w:r w:rsidR="007F69C4">
        <w:rPr>
          <w:sz w:val="28"/>
          <w:szCs w:val="28"/>
        </w:rPr>
        <w:tab/>
        <w:t xml:space="preserve"> </w:t>
      </w:r>
      <w:r w:rsidR="007F69C4">
        <w:rPr>
          <w:sz w:val="28"/>
          <w:szCs w:val="28"/>
        </w:rPr>
        <w:tab/>
      </w:r>
      <w:r w:rsidR="007F69C4">
        <w:rPr>
          <w:sz w:val="28"/>
          <w:szCs w:val="28"/>
        </w:rPr>
        <w:tab/>
        <w:t xml:space="preserve">        </w:t>
      </w:r>
      <w:r w:rsidR="007F69C4" w:rsidRPr="007F69C4">
        <w:rPr>
          <w:sz w:val="28"/>
          <w:szCs w:val="28"/>
        </w:rPr>
        <w:t>Т.В. Юзыкайн</w:t>
      </w:r>
    </w:p>
    <w:p w14:paraId="123F4BF1" w14:textId="789811D8" w:rsidR="00BC1A07" w:rsidRPr="007F69C4" w:rsidRDefault="003D7EC2" w:rsidP="007F69C4">
      <w:pPr>
        <w:jc w:val="both"/>
        <w:rPr>
          <w:sz w:val="28"/>
          <w:szCs w:val="28"/>
        </w:rPr>
      </w:pPr>
      <w:r w:rsidRPr="007F69C4">
        <w:rPr>
          <w:sz w:val="28"/>
          <w:szCs w:val="28"/>
        </w:rPr>
        <w:t xml:space="preserve">предпринимательства РМЭ                                                          </w:t>
      </w:r>
      <w:r w:rsidR="00A33894" w:rsidRPr="007F69C4">
        <w:rPr>
          <w:sz w:val="28"/>
          <w:szCs w:val="28"/>
        </w:rPr>
        <w:t xml:space="preserve"> </w:t>
      </w:r>
    </w:p>
    <w:sectPr w:rsidR="00BC1A07" w:rsidRPr="007F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69"/>
    <w:rsid w:val="003D7EC2"/>
    <w:rsid w:val="00504169"/>
    <w:rsid w:val="007F69C4"/>
    <w:rsid w:val="009935A6"/>
    <w:rsid w:val="00A33894"/>
    <w:rsid w:val="00B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8A42"/>
  <w15:chartTrackingRefBased/>
  <w15:docId w15:val="{251F86D0-F137-4AF0-8140-2A5F9673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D7EC2"/>
    <w:pPr>
      <w:keepNext/>
      <w:tabs>
        <w:tab w:val="num" w:pos="0"/>
      </w:tabs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C2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paragraph" w:customStyle="1" w:styleId="a3">
    <w:name w:val="Îáû÷íûé"/>
    <w:uiPriority w:val="99"/>
    <w:rsid w:val="003D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">
    <w:name w:val="çàãîëîâîê 5"/>
    <w:basedOn w:val="a3"/>
    <w:next w:val="a3"/>
    <w:uiPriority w:val="99"/>
    <w:rsid w:val="003D7EC2"/>
    <w:pPr>
      <w:keepNext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3">
    <w:name w:val="Обычный3"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Королева</dc:creator>
  <cp:keywords/>
  <dc:description/>
  <cp:lastModifiedBy>Анна Королева</cp:lastModifiedBy>
  <cp:revision>4</cp:revision>
  <dcterms:created xsi:type="dcterms:W3CDTF">2022-11-25T06:02:00Z</dcterms:created>
  <dcterms:modified xsi:type="dcterms:W3CDTF">2022-11-25T15:19:00Z</dcterms:modified>
</cp:coreProperties>
</file>